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52"/>
        </w:rPr>
      </w:pPr>
      <w:r>
        <w:rPr>
          <w:rFonts w:hint="eastAsia"/>
          <w:sz w:val="44"/>
          <w:szCs w:val="52"/>
        </w:rPr>
        <w:t>项目要求</w:t>
      </w:r>
    </w:p>
    <w:p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项目具体要求（根据项目情况增减）</w:t>
      </w:r>
    </w:p>
    <w:p>
      <w:pPr>
        <w:spacing w:line="360" w:lineRule="auto"/>
        <w:ind w:firstLine="440" w:firstLineChars="200"/>
        <w:jc w:val="left"/>
        <w:rPr>
          <w:rFonts w:hint="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2"/>
        </w:rPr>
        <w:t>1、征信良好，未被列入征信黑名单或被法院列为“老赖”名单。</w:t>
      </w:r>
    </w:p>
    <w:p>
      <w:pPr>
        <w:spacing w:line="360" w:lineRule="auto"/>
        <w:ind w:firstLine="468" w:firstLineChars="200"/>
        <w:jc w:val="left"/>
        <w:rPr>
          <w:sz w:val="22"/>
          <w:szCs w:val="28"/>
        </w:rPr>
      </w:pPr>
      <w:r>
        <w:rPr>
          <w:rFonts w:hint="eastAsia" w:asciiTheme="minorEastAsia" w:hAnsiTheme="minorEastAsia"/>
          <w:spacing w:val="7"/>
          <w:sz w:val="22"/>
          <w:szCs w:val="22"/>
        </w:rPr>
        <w:t>2、医院只提供院内小卖部的现有场地，不进行任何设备添置和场地扩大。</w:t>
      </w:r>
    </w:p>
    <w:p>
      <w:pPr>
        <w:spacing w:line="360" w:lineRule="auto"/>
        <w:ind w:firstLine="440" w:firstLineChars="200"/>
        <w:jc w:val="left"/>
        <w:rPr>
          <w:rFonts w:hint="eastAsia" w:asciiTheme="minorEastAsia" w:hAnsiTheme="minorEastAsia"/>
          <w:spacing w:val="7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3、</w:t>
      </w:r>
      <w:r>
        <w:rPr>
          <w:rFonts w:hint="eastAsia" w:asciiTheme="minorEastAsia" w:hAnsiTheme="minorEastAsia"/>
          <w:spacing w:val="7"/>
          <w:sz w:val="22"/>
          <w:szCs w:val="22"/>
        </w:rPr>
        <w:t>医院为小卖部提供电源，安装电表，中标者需按医院规定按时缴纳电费。</w:t>
      </w:r>
    </w:p>
    <w:p>
      <w:pPr>
        <w:spacing w:line="360" w:lineRule="auto"/>
        <w:ind w:firstLine="440" w:firstLineChars="200"/>
        <w:jc w:val="left"/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4、小卖部经营需合法经营，所需相关许可证件由中标经营者自行办理。</w:t>
      </w:r>
      <w:r>
        <w:rPr>
          <w:rFonts w:hint="eastAsia" w:asciiTheme="minorEastAsia" w:hAnsiTheme="minorEastAsia"/>
          <w:spacing w:val="7"/>
          <w:sz w:val="22"/>
          <w:szCs w:val="22"/>
        </w:rPr>
        <w:t>小卖部的经营必须符合医院各项规章制度，服从医院管理，</w:t>
      </w:r>
      <w:r>
        <w:rPr>
          <w:rFonts w:hint="eastAsia" w:asciiTheme="minorEastAsia" w:hAnsiTheme="minorEastAsia"/>
          <w:sz w:val="22"/>
          <w:szCs w:val="22"/>
        </w:rPr>
        <w:t>在医院各项迎检等活动中能配合医院。</w:t>
      </w:r>
      <w:r>
        <w:rPr>
          <w:rFonts w:hint="eastAsia" w:asciiTheme="minorEastAsia" w:hAnsiTheme="minorEastAsia"/>
          <w:spacing w:val="7"/>
          <w:sz w:val="22"/>
          <w:szCs w:val="22"/>
        </w:rPr>
        <w:t>经营范围为售卖小百货、文具、小食品、饮料、水果等，不准起火经营，不准售卖危险品（如鞭炮）、药品、香烟等。</w:t>
      </w:r>
    </w:p>
    <w:p>
      <w:pPr>
        <w:spacing w:line="360" w:lineRule="auto"/>
        <w:ind w:firstLine="468" w:firstLineChars="200"/>
        <w:jc w:val="left"/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pacing w:val="7"/>
          <w:sz w:val="22"/>
          <w:szCs w:val="22"/>
        </w:rPr>
        <w:t>5、</w:t>
      </w:r>
      <w:r>
        <w:rPr>
          <w:rFonts w:hint="eastAsia" w:asciiTheme="minorEastAsia" w:hAnsiTheme="minorEastAsia"/>
          <w:sz w:val="22"/>
          <w:szCs w:val="22"/>
        </w:rPr>
        <w:t>报名需交1万元保证金，未中标者全额退还，中标者转为承包金，中标签订合同后7日内全额缴清承包费，逾期不缴纳承包费视为放弃，保证金不予退还，合同作废，依次顺延中标者。</w:t>
      </w:r>
    </w:p>
    <w:p>
      <w:pPr>
        <w:spacing w:line="360" w:lineRule="auto"/>
        <w:ind w:firstLine="440" w:firstLineChars="200"/>
        <w:jc w:val="left"/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6、具有以下条件之一的医院不接受报名：</w:t>
      </w:r>
    </w:p>
    <w:p>
      <w:pPr>
        <w:spacing w:line="360" w:lineRule="auto"/>
        <w:ind w:firstLine="440" w:firstLineChars="200"/>
        <w:jc w:val="left"/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①、正在接受司法机关立案侦查、纪检部门立案侦查的；</w:t>
      </w:r>
    </w:p>
    <w:p>
      <w:pPr>
        <w:spacing w:line="360" w:lineRule="auto"/>
        <w:ind w:firstLine="440" w:firstLineChars="200"/>
        <w:jc w:val="left"/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②、违反信访条例，越级上访、带头或参与集体上访的；</w:t>
      </w:r>
      <w:bookmarkStart w:id="0" w:name="_GoBack"/>
      <w:bookmarkEnd w:id="0"/>
    </w:p>
    <w:p>
      <w:pPr>
        <w:spacing w:line="360" w:lineRule="auto"/>
        <w:ind w:firstLine="440" w:firstLineChars="200"/>
        <w:jc w:val="left"/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③、患有严重疾病，不适宜经营小卖部或不能经营有关食品方面经营的；</w:t>
      </w:r>
    </w:p>
    <w:p>
      <w:pPr>
        <w:spacing w:line="360" w:lineRule="auto"/>
        <w:ind w:firstLine="440" w:firstLineChars="200"/>
        <w:jc w:val="left"/>
        <w:rPr>
          <w:rFonts w:hint="eastAsia"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④、医院认为有其他因素不能参与小卖部经营的；</w:t>
      </w:r>
    </w:p>
    <w:p>
      <w:pPr>
        <w:pStyle w:val="6"/>
        <w:shd w:val="clear" w:color="auto" w:fill="FFFFFF"/>
        <w:spacing w:before="0" w:beforeAutospacing="0" w:after="0" w:afterAutospacing="0" w:line="480" w:lineRule="atLeast"/>
        <w:ind w:firstLine="560" w:firstLineChars="200"/>
        <w:jc w:val="both"/>
        <w:rPr>
          <w:rFonts w:asciiTheme="minorEastAsia" w:hAnsiTheme="minorEastAsia" w:eastAsiaTheme="minorEastAsia"/>
          <w:spacing w:val="7"/>
          <w:sz w:val="21"/>
          <w:szCs w:val="21"/>
        </w:rPr>
      </w:pPr>
      <w:r>
        <w:rPr>
          <w:rFonts w:hint="eastAsia" w:asciiTheme="minorEastAsia" w:hAnsiTheme="minorEastAsia"/>
          <w:sz w:val="28"/>
          <w:szCs w:val="22"/>
        </w:rPr>
        <w:t>7、</w:t>
      </w:r>
      <w:r>
        <w:rPr>
          <w:rFonts w:hint="eastAsia" w:asciiTheme="minorEastAsia" w:hAnsiTheme="minorEastAsia" w:eastAsiaTheme="minorEastAsia"/>
          <w:spacing w:val="7"/>
          <w:sz w:val="22"/>
          <w:szCs w:val="22"/>
        </w:rPr>
        <w:t>未尽事宜由驻马店市中医院解释</w:t>
      </w:r>
      <w:r>
        <w:rPr>
          <w:rFonts w:hint="eastAsia" w:asciiTheme="minorEastAsia" w:hAnsiTheme="minorEastAsia" w:eastAsiaTheme="minorEastAsia"/>
          <w:spacing w:val="7"/>
          <w:sz w:val="21"/>
          <w:szCs w:val="21"/>
        </w:rPr>
        <w:t>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B8CF4"/>
    <w:multiLevelType w:val="singleLevel"/>
    <w:tmpl w:val="2A3B8C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GU5MjFiZWU2ZTkyMTZhZDU5NDk5ZTg5NzZkMzcifQ=="/>
  </w:docVars>
  <w:rsids>
    <w:rsidRoot w:val="4948794F"/>
    <w:rsid w:val="00093C7F"/>
    <w:rsid w:val="003019F6"/>
    <w:rsid w:val="0030541B"/>
    <w:rsid w:val="0048174C"/>
    <w:rsid w:val="004F711F"/>
    <w:rsid w:val="00772F97"/>
    <w:rsid w:val="00844180"/>
    <w:rsid w:val="0091137E"/>
    <w:rsid w:val="00D464D7"/>
    <w:rsid w:val="00DE50CC"/>
    <w:rsid w:val="00FF4D38"/>
    <w:rsid w:val="13AD3D61"/>
    <w:rsid w:val="1EB94B3A"/>
    <w:rsid w:val="374446F2"/>
    <w:rsid w:val="4948794F"/>
    <w:rsid w:val="4F061DBB"/>
    <w:rsid w:val="60137CAB"/>
    <w:rsid w:val="694B7418"/>
    <w:rsid w:val="74C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"/>
    <w:basedOn w:val="2"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131</Words>
  <Characters>747</Characters>
  <Lines>6</Lines>
  <Paragraphs>1</Paragraphs>
  <TotalTime>9</TotalTime>
  <ScaleCrop>false</ScaleCrop>
  <LinksUpToDate>false</LinksUpToDate>
  <CharactersWithSpaces>877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2023-07-27T08:57:00Z</dcterms:created>
  <dc:creator>驻马店市中医院招标办</dc:creator>
  <cp:lastModifiedBy>驻马店市中医院招标办</cp:lastModifiedBy>
  <cp:lastPrinted>2023-08-18T08:15:00Z</cp:lastPrinted>
  <dcterms:modified xsi:type="dcterms:W3CDTF">2023-08-18T09:15:32Z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1E84647716FF476F8721A26C66DCCB98_13</vt:lpwstr>
  </property>
</Properties>
</file>