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262373">
      <w:pPr>
        <w:spacing w:before="11" w:line="185" w:lineRule="auto"/>
        <w:ind w:left="9554"/>
        <w:rPr>
          <w:rFonts w:ascii="Times New Roman" w:hAnsi="Times New Roman" w:eastAsia="Times New Roman" w:cs="Times New Roman"/>
          <w:sz w:val="8"/>
          <w:szCs w:val="8"/>
        </w:rPr>
      </w:pPr>
      <w:r>
        <w:rPr>
          <w:rFonts w:ascii="Times New Roman" w:hAnsi="Times New Roman" w:eastAsia="Times New Roman" w:cs="Times New Roman"/>
          <w:spacing w:val="-1"/>
          <w:sz w:val="8"/>
          <w:szCs w:val="8"/>
        </w:rPr>
        <w:t>UVLIL.LVTIL</w:t>
      </w:r>
    </w:p>
    <w:p w14:paraId="1F16294B">
      <w:pPr>
        <w:spacing w:before="71" w:line="222" w:lineRule="auto"/>
        <w:ind w:left="2960"/>
        <w:rPr>
          <w:rFonts w:ascii="黑体" w:hAnsi="黑体" w:eastAsia="黑体" w:cs="黑体"/>
          <w:sz w:val="37"/>
          <w:szCs w:val="37"/>
        </w:rPr>
      </w:pPr>
      <w:r>
        <w:rPr>
          <w:rFonts w:ascii="黑体" w:hAnsi="黑体" w:eastAsia="黑体" w:cs="黑体"/>
          <w:b/>
          <w:bCs/>
          <w:spacing w:val="-5"/>
          <w:sz w:val="37"/>
          <w:szCs w:val="37"/>
        </w:rPr>
        <w:t>驻马店市中医院购置医疗设备</w:t>
      </w:r>
    </w:p>
    <w:p w14:paraId="3D1BAC0B">
      <w:pPr>
        <w:spacing w:before="328" w:line="219" w:lineRule="auto"/>
        <w:ind w:left="18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</w:rPr>
        <w:t>超声经颅多普勒血流分析仪</w:t>
      </w:r>
      <w:bookmarkStart w:id="0" w:name="_GoBack"/>
      <w:bookmarkEnd w:id="0"/>
      <w:r>
        <w:rPr>
          <w:rFonts w:ascii="宋体" w:hAnsi="宋体" w:eastAsia="宋体" w:cs="宋体"/>
          <w:sz w:val="31"/>
          <w:szCs w:val="31"/>
        </w:rPr>
        <w:t>技术参数配置及资金预算表</w:t>
      </w:r>
    </w:p>
    <w:p w14:paraId="42214252">
      <w:pPr>
        <w:spacing w:line="56" w:lineRule="exact"/>
      </w:pPr>
    </w:p>
    <w:tbl>
      <w:tblPr>
        <w:tblStyle w:val="4"/>
        <w:tblW w:w="106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1958"/>
        <w:gridCol w:w="3217"/>
        <w:gridCol w:w="2198"/>
        <w:gridCol w:w="2922"/>
      </w:tblGrid>
      <w:tr w14:paraId="6DFED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42" w:type="dxa"/>
            <w:gridSpan w:val="2"/>
            <w:vAlign w:val="center"/>
          </w:tcPr>
          <w:p w14:paraId="2CD602AF">
            <w:pPr>
              <w:pStyle w:val="5"/>
              <w:spacing w:before="175" w:line="221" w:lineRule="auto"/>
              <w:jc w:val="center"/>
            </w:pPr>
            <w:r>
              <w:rPr>
                <w:spacing w:val="2"/>
              </w:rPr>
              <w:t>设备名称</w:t>
            </w:r>
          </w:p>
        </w:tc>
        <w:tc>
          <w:tcPr>
            <w:tcW w:w="8337" w:type="dxa"/>
            <w:gridSpan w:val="3"/>
            <w:vAlign w:val="center"/>
          </w:tcPr>
          <w:p w14:paraId="2410DF4E">
            <w:pPr>
              <w:pStyle w:val="5"/>
              <w:spacing w:before="174" w:line="219" w:lineRule="auto"/>
              <w:ind w:left="997"/>
              <w:jc w:val="center"/>
            </w:pPr>
            <w:r>
              <w:rPr>
                <w:spacing w:val="-1"/>
              </w:rPr>
              <w:t>超声经颅多普勒血流分析仪</w:t>
            </w:r>
          </w:p>
        </w:tc>
      </w:tr>
      <w:tr w14:paraId="50CE4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9" w:hRule="atLeast"/>
        </w:trPr>
        <w:tc>
          <w:tcPr>
            <w:tcW w:w="2342" w:type="dxa"/>
            <w:gridSpan w:val="2"/>
            <w:vAlign w:val="center"/>
          </w:tcPr>
          <w:p w14:paraId="3F7FB399">
            <w:pPr>
              <w:pStyle w:val="5"/>
              <w:spacing w:before="179" w:line="219" w:lineRule="auto"/>
              <w:jc w:val="center"/>
            </w:pPr>
            <w:r>
              <w:rPr>
                <w:spacing w:val="-3"/>
              </w:rPr>
              <w:t>数量</w:t>
            </w:r>
          </w:p>
        </w:tc>
        <w:tc>
          <w:tcPr>
            <w:tcW w:w="3217" w:type="dxa"/>
            <w:tcBorders/>
            <w:vAlign w:val="center"/>
          </w:tcPr>
          <w:p w14:paraId="6275596E">
            <w:pPr>
              <w:pStyle w:val="5"/>
              <w:spacing w:before="182" w:line="221" w:lineRule="auto"/>
              <w:jc w:val="center"/>
            </w:pPr>
            <w:r>
              <w:rPr>
                <w:spacing w:val="-13"/>
              </w:rPr>
              <w:t>1</w:t>
            </w:r>
            <w:r>
              <w:rPr>
                <w:spacing w:val="-33"/>
              </w:rPr>
              <w:t xml:space="preserve"> </w:t>
            </w:r>
            <w:r>
              <w:rPr>
                <w:spacing w:val="-13"/>
              </w:rPr>
              <w:t>台</w:t>
            </w:r>
          </w:p>
        </w:tc>
        <w:tc>
          <w:tcPr>
            <w:tcW w:w="2198" w:type="dxa"/>
            <w:tcBorders>
              <w:bottom w:val="nil"/>
            </w:tcBorders>
            <w:vAlign w:val="center"/>
          </w:tcPr>
          <w:p w14:paraId="3F7B8D4D">
            <w:pPr>
              <w:pStyle w:val="5"/>
              <w:spacing w:before="75" w:line="219" w:lineRule="auto"/>
              <w:jc w:val="center"/>
            </w:pPr>
            <w:r>
              <w:rPr>
                <w:spacing w:val="6"/>
              </w:rPr>
              <w:t>资金预算(万元)</w:t>
            </w:r>
          </w:p>
        </w:tc>
        <w:tc>
          <w:tcPr>
            <w:tcW w:w="2922" w:type="dxa"/>
            <w:tcBorders>
              <w:bottom w:val="nil"/>
            </w:tcBorders>
            <w:vAlign w:val="center"/>
          </w:tcPr>
          <w:p w14:paraId="593D7CB3">
            <w:pPr>
              <w:spacing w:line="383" w:lineRule="auto"/>
              <w:jc w:val="center"/>
              <w:rPr>
                <w:rFonts w:ascii="Arial"/>
                <w:sz w:val="21"/>
              </w:rPr>
            </w:pPr>
          </w:p>
          <w:p w14:paraId="1891EBE8">
            <w:pPr>
              <w:pStyle w:val="5"/>
              <w:spacing w:before="74" w:line="220" w:lineRule="auto"/>
              <w:jc w:val="center"/>
            </w:pPr>
            <w:r>
              <w:rPr>
                <w:spacing w:val="-1"/>
              </w:rPr>
              <w:t>4.8万</w:t>
            </w:r>
          </w:p>
        </w:tc>
      </w:tr>
      <w:tr w14:paraId="65490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0679" w:type="dxa"/>
            <w:gridSpan w:val="5"/>
            <w:vAlign w:val="top"/>
          </w:tcPr>
          <w:p w14:paraId="1231DD78">
            <w:pPr>
              <w:pStyle w:val="5"/>
              <w:spacing w:before="169" w:line="219" w:lineRule="auto"/>
              <w:ind w:left="4454"/>
            </w:pPr>
            <w:r>
              <w:rPr>
                <w:spacing w:val="1"/>
              </w:rPr>
              <w:t>主要技术参数要求</w:t>
            </w:r>
          </w:p>
        </w:tc>
      </w:tr>
      <w:tr w14:paraId="5ADB9C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752A664A">
            <w:pPr>
              <w:pStyle w:val="5"/>
              <w:spacing w:before="143" w:line="241" w:lineRule="auto"/>
              <w:ind w:left="124"/>
            </w:pPr>
            <w:r>
              <w:t>1</w:t>
            </w:r>
          </w:p>
        </w:tc>
        <w:tc>
          <w:tcPr>
            <w:tcW w:w="10295" w:type="dxa"/>
            <w:gridSpan w:val="4"/>
            <w:vAlign w:val="top"/>
          </w:tcPr>
          <w:p w14:paraId="5075FD58">
            <w:pPr>
              <w:pStyle w:val="5"/>
              <w:spacing w:before="120" w:line="219" w:lineRule="auto"/>
              <w:ind w:left="200"/>
            </w:pPr>
            <w:r>
              <w:rPr>
                <w:spacing w:val="1"/>
              </w:rPr>
              <w:t>频谱分辨率：32点、64点、128点、256点、5</w:t>
            </w:r>
            <w:r>
              <w:t>12点、1024点、2048点、4096点</w:t>
            </w:r>
          </w:p>
        </w:tc>
      </w:tr>
      <w:tr w14:paraId="065F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3F1D2364">
            <w:pPr>
              <w:pStyle w:val="5"/>
              <w:spacing w:before="143" w:line="241" w:lineRule="auto"/>
              <w:ind w:left="124"/>
            </w:pPr>
            <w:r>
              <w:t>2</w:t>
            </w:r>
          </w:p>
        </w:tc>
        <w:tc>
          <w:tcPr>
            <w:tcW w:w="10295" w:type="dxa"/>
            <w:gridSpan w:val="4"/>
            <w:vAlign w:val="top"/>
          </w:tcPr>
          <w:p w14:paraId="56429608">
            <w:pPr>
              <w:pStyle w:val="5"/>
              <w:spacing w:before="120" w:line="219" w:lineRule="auto"/>
              <w:ind w:left="200"/>
            </w:pPr>
            <w:r>
              <w:rPr>
                <w:spacing w:val="1"/>
              </w:rPr>
              <w:t>取样容积：1-20</w:t>
            </w:r>
            <w:r>
              <w:t>mm</w:t>
            </w:r>
            <w:r>
              <w:rPr>
                <w:spacing w:val="1"/>
              </w:rPr>
              <w:t>连续可调</w:t>
            </w:r>
          </w:p>
        </w:tc>
      </w:tr>
      <w:tr w14:paraId="29063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64521642">
            <w:pPr>
              <w:pStyle w:val="5"/>
              <w:spacing w:before="142"/>
              <w:ind w:left="124"/>
            </w:pPr>
            <w:r>
              <w:t>3</w:t>
            </w:r>
          </w:p>
        </w:tc>
        <w:tc>
          <w:tcPr>
            <w:tcW w:w="10295" w:type="dxa"/>
            <w:gridSpan w:val="4"/>
            <w:vAlign w:val="top"/>
          </w:tcPr>
          <w:p w14:paraId="64EACC66">
            <w:pPr>
              <w:pStyle w:val="5"/>
              <w:spacing w:before="117" w:line="216" w:lineRule="auto"/>
              <w:ind w:left="200"/>
            </w:pPr>
            <w:r>
              <w:t>探测深度范围：最小工作距离》1mm,最大工</w:t>
            </w:r>
            <w:r>
              <w:rPr>
                <w:spacing w:val="-1"/>
              </w:rPr>
              <w:t>作距离&gt;500mm</w:t>
            </w:r>
          </w:p>
        </w:tc>
      </w:tr>
      <w:tr w14:paraId="54014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4" w:type="dxa"/>
            <w:vAlign w:val="top"/>
          </w:tcPr>
          <w:p w14:paraId="33963F97">
            <w:pPr>
              <w:pStyle w:val="5"/>
              <w:spacing w:before="143" w:line="241" w:lineRule="auto"/>
              <w:ind w:left="124"/>
            </w:pPr>
            <w:r>
              <w:t>4</w:t>
            </w:r>
          </w:p>
        </w:tc>
        <w:tc>
          <w:tcPr>
            <w:tcW w:w="10295" w:type="dxa"/>
            <w:gridSpan w:val="4"/>
            <w:vAlign w:val="top"/>
          </w:tcPr>
          <w:p w14:paraId="0FDDDE9D">
            <w:pPr>
              <w:pStyle w:val="5"/>
              <w:spacing w:before="121" w:line="220" w:lineRule="auto"/>
              <w:ind w:left="200"/>
            </w:pPr>
            <w:r>
              <w:rPr>
                <w:spacing w:val="1"/>
              </w:rPr>
              <w:t>增益范围：1-60</w:t>
            </w:r>
            <w:r>
              <w:t>db</w:t>
            </w:r>
            <w:r>
              <w:rPr>
                <w:spacing w:val="1"/>
              </w:rPr>
              <w:t>可调</w:t>
            </w:r>
          </w:p>
        </w:tc>
      </w:tr>
      <w:tr w14:paraId="63E0B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84" w:type="dxa"/>
            <w:vAlign w:val="top"/>
          </w:tcPr>
          <w:p w14:paraId="78DF34B9">
            <w:pPr>
              <w:pStyle w:val="5"/>
              <w:spacing w:before="142"/>
              <w:ind w:left="124"/>
            </w:pPr>
            <w:r>
              <w:t>5</w:t>
            </w:r>
          </w:p>
        </w:tc>
        <w:tc>
          <w:tcPr>
            <w:tcW w:w="10295" w:type="dxa"/>
            <w:gridSpan w:val="4"/>
            <w:vAlign w:val="top"/>
          </w:tcPr>
          <w:p w14:paraId="0F5C69CE">
            <w:pPr>
              <w:pStyle w:val="5"/>
              <w:spacing w:before="121" w:line="220" w:lineRule="auto"/>
              <w:ind w:left="200"/>
            </w:pPr>
            <w:r>
              <w:rPr>
                <w:spacing w:val="1"/>
              </w:rPr>
              <w:t>动态范围：1-40</w:t>
            </w:r>
            <w:r>
              <w:t>db</w:t>
            </w:r>
          </w:p>
        </w:tc>
      </w:tr>
      <w:tr w14:paraId="161AE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347B2A45">
            <w:pPr>
              <w:pStyle w:val="5"/>
              <w:spacing w:before="143"/>
              <w:ind w:left="124"/>
            </w:pPr>
            <w:r>
              <w:t>6</w:t>
            </w:r>
          </w:p>
        </w:tc>
        <w:tc>
          <w:tcPr>
            <w:tcW w:w="10295" w:type="dxa"/>
            <w:gridSpan w:val="4"/>
            <w:vAlign w:val="top"/>
          </w:tcPr>
          <w:p w14:paraId="58DC9088">
            <w:pPr>
              <w:pStyle w:val="5"/>
              <w:spacing w:before="121" w:line="219" w:lineRule="auto"/>
              <w:ind w:left="200"/>
            </w:pPr>
            <w:r>
              <w:rPr>
                <w:spacing w:val="1"/>
              </w:rPr>
              <w:t>功率范围0-100%在保持高灵敏度和高穿透力的基础上</w:t>
            </w:r>
            <w:r>
              <w:t>功率范围在0-454mw之间</w:t>
            </w:r>
          </w:p>
        </w:tc>
      </w:tr>
      <w:tr w14:paraId="333E7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84" w:type="dxa"/>
            <w:vAlign w:val="top"/>
          </w:tcPr>
          <w:p w14:paraId="4C1FF235">
            <w:pPr>
              <w:pStyle w:val="5"/>
              <w:spacing w:before="143"/>
              <w:ind w:left="124"/>
            </w:pPr>
            <w:r>
              <w:t>7</w:t>
            </w:r>
          </w:p>
        </w:tc>
        <w:tc>
          <w:tcPr>
            <w:tcW w:w="10295" w:type="dxa"/>
            <w:gridSpan w:val="4"/>
            <w:vAlign w:val="top"/>
          </w:tcPr>
          <w:p w14:paraId="4CE549F5">
            <w:pPr>
              <w:pStyle w:val="5"/>
              <w:spacing w:before="120" w:line="219" w:lineRule="auto"/>
              <w:ind w:left="200"/>
            </w:pPr>
            <w:r>
              <w:rPr>
                <w:spacing w:val="1"/>
              </w:rPr>
              <w:t>多普勒角度补偿功能</w:t>
            </w:r>
          </w:p>
        </w:tc>
      </w:tr>
      <w:tr w14:paraId="6A32C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4" w:type="dxa"/>
            <w:vAlign w:val="top"/>
          </w:tcPr>
          <w:p w14:paraId="094862BD">
            <w:pPr>
              <w:pStyle w:val="5"/>
              <w:spacing w:before="134"/>
              <w:ind w:left="124"/>
            </w:pPr>
            <w:r>
              <w:t>8</w:t>
            </w:r>
          </w:p>
        </w:tc>
        <w:tc>
          <w:tcPr>
            <w:tcW w:w="10295" w:type="dxa"/>
            <w:gridSpan w:val="4"/>
            <w:vAlign w:val="top"/>
          </w:tcPr>
          <w:p w14:paraId="08439D78">
            <w:pPr>
              <w:pStyle w:val="5"/>
              <w:spacing w:before="113" w:line="220" w:lineRule="auto"/>
              <w:ind w:left="200"/>
            </w:pPr>
            <w:r>
              <w:t>滤波调节范围0-3000hz具备自动滤波功能</w:t>
            </w:r>
          </w:p>
        </w:tc>
      </w:tr>
      <w:tr w14:paraId="3F05D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4" w:type="dxa"/>
            <w:vAlign w:val="top"/>
          </w:tcPr>
          <w:p w14:paraId="68600924">
            <w:pPr>
              <w:pStyle w:val="5"/>
              <w:spacing w:before="144"/>
              <w:ind w:left="124"/>
            </w:pPr>
            <w:r>
              <w:t>9</w:t>
            </w:r>
          </w:p>
        </w:tc>
        <w:tc>
          <w:tcPr>
            <w:tcW w:w="10295" w:type="dxa"/>
            <w:gridSpan w:val="4"/>
            <w:vAlign w:val="top"/>
          </w:tcPr>
          <w:p w14:paraId="6FA65511">
            <w:pPr>
              <w:pStyle w:val="5"/>
              <w:spacing w:before="123" w:line="221" w:lineRule="auto"/>
              <w:ind w:left="200"/>
            </w:pPr>
            <w:r>
              <w:rPr>
                <w:spacing w:val="1"/>
              </w:rPr>
              <w:t>扫描时间3.6s-39.6s</w:t>
            </w:r>
          </w:p>
        </w:tc>
      </w:tr>
      <w:tr w14:paraId="50BE9D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4" w:type="dxa"/>
            <w:vAlign w:val="top"/>
          </w:tcPr>
          <w:p w14:paraId="778D9561">
            <w:pPr>
              <w:pStyle w:val="5"/>
              <w:spacing w:before="144"/>
              <w:ind w:left="64"/>
            </w:pPr>
            <w:r>
              <w:rPr>
                <w:spacing w:val="-7"/>
              </w:rPr>
              <w:t>10</w:t>
            </w:r>
          </w:p>
        </w:tc>
        <w:tc>
          <w:tcPr>
            <w:tcW w:w="10295" w:type="dxa"/>
            <w:gridSpan w:val="4"/>
            <w:vAlign w:val="top"/>
          </w:tcPr>
          <w:p w14:paraId="0F84C746">
            <w:pPr>
              <w:pStyle w:val="5"/>
              <w:spacing w:before="121" w:line="219" w:lineRule="auto"/>
              <w:ind w:left="200"/>
            </w:pPr>
            <w:r>
              <w:t>五图色条：&gt;6种，可自定义多普勒色系操作界面可调节</w:t>
            </w:r>
          </w:p>
        </w:tc>
      </w:tr>
      <w:tr w14:paraId="720CF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" w:type="dxa"/>
            <w:vAlign w:val="top"/>
          </w:tcPr>
          <w:p w14:paraId="2705097E">
            <w:pPr>
              <w:pStyle w:val="5"/>
              <w:spacing w:before="145" w:line="241" w:lineRule="auto"/>
              <w:ind w:left="64"/>
            </w:pPr>
            <w:r>
              <w:rPr>
                <w:spacing w:val="-7"/>
              </w:rPr>
              <w:t>11</w:t>
            </w:r>
          </w:p>
        </w:tc>
        <w:tc>
          <w:tcPr>
            <w:tcW w:w="10295" w:type="dxa"/>
            <w:gridSpan w:val="4"/>
            <w:vAlign w:val="top"/>
          </w:tcPr>
          <w:p w14:paraId="71DA34EA">
            <w:pPr>
              <w:pStyle w:val="5"/>
              <w:spacing w:before="122" w:line="219" w:lineRule="auto"/>
              <w:ind w:left="200"/>
            </w:pPr>
            <w:r>
              <w:t>最大血流测数量程50mm深度时可达到1100</w:t>
            </w:r>
          </w:p>
        </w:tc>
      </w:tr>
      <w:tr w14:paraId="268CD3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4" w:type="dxa"/>
            <w:vAlign w:val="top"/>
          </w:tcPr>
          <w:p w14:paraId="5F7F9DF9">
            <w:pPr>
              <w:pStyle w:val="5"/>
              <w:spacing w:before="146" w:line="241" w:lineRule="auto"/>
              <w:ind w:left="64"/>
            </w:pPr>
            <w:r>
              <w:rPr>
                <w:spacing w:val="-7"/>
              </w:rPr>
              <w:t>12</w:t>
            </w:r>
          </w:p>
        </w:tc>
        <w:tc>
          <w:tcPr>
            <w:tcW w:w="10295" w:type="dxa"/>
            <w:gridSpan w:val="4"/>
            <w:vAlign w:val="top"/>
          </w:tcPr>
          <w:p w14:paraId="54760D6A">
            <w:pPr>
              <w:pStyle w:val="5"/>
              <w:spacing w:before="123" w:line="219" w:lineRule="auto"/>
              <w:ind w:left="200"/>
            </w:pPr>
            <w:r>
              <w:t>使用寿命大于八年支持免费在线升级</w:t>
            </w:r>
          </w:p>
        </w:tc>
      </w:tr>
      <w:tr w14:paraId="0A3E4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84" w:type="dxa"/>
            <w:vAlign w:val="top"/>
          </w:tcPr>
          <w:p w14:paraId="630524AE">
            <w:pPr>
              <w:pStyle w:val="5"/>
              <w:spacing w:before="315"/>
              <w:ind w:left="64"/>
            </w:pPr>
            <w:r>
              <w:rPr>
                <w:spacing w:val="-7"/>
              </w:rPr>
              <w:t>13</w:t>
            </w:r>
          </w:p>
        </w:tc>
        <w:tc>
          <w:tcPr>
            <w:tcW w:w="10295" w:type="dxa"/>
            <w:gridSpan w:val="4"/>
            <w:vAlign w:val="top"/>
          </w:tcPr>
          <w:p w14:paraId="10EB1444">
            <w:pPr>
              <w:pStyle w:val="5"/>
              <w:spacing w:before="101" w:line="268" w:lineRule="auto"/>
              <w:ind w:left="200"/>
            </w:pPr>
            <w:r>
              <w:rPr>
                <w:spacing w:val="-21"/>
              </w:rPr>
              <w:t>检查参数：收缩期流速，</w:t>
            </w:r>
            <w:r>
              <w:rPr>
                <w:spacing w:val="-20"/>
              </w:rPr>
              <w:t>平均流速，舒张期流速，搏动指数，阻力指数，收缩期舒张期速度比值，心率，加</w:t>
            </w:r>
            <w:r>
              <w:rPr>
                <w:spacing w:val="-9"/>
              </w:rPr>
              <w:t>速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度，热指数，屏宽指数，狭窄指数，平均血流偏差值</w:t>
            </w:r>
          </w:p>
        </w:tc>
      </w:tr>
      <w:tr w14:paraId="7E4E0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" w:type="dxa"/>
            <w:vAlign w:val="top"/>
          </w:tcPr>
          <w:p w14:paraId="3EA1C2D0">
            <w:pPr>
              <w:pStyle w:val="5"/>
              <w:spacing w:before="147" w:line="241" w:lineRule="auto"/>
              <w:ind w:left="64"/>
            </w:pPr>
            <w:r>
              <w:rPr>
                <w:spacing w:val="-7"/>
              </w:rPr>
              <w:t>14</w:t>
            </w:r>
          </w:p>
        </w:tc>
        <w:tc>
          <w:tcPr>
            <w:tcW w:w="10295" w:type="dxa"/>
            <w:gridSpan w:val="4"/>
            <w:vAlign w:val="top"/>
          </w:tcPr>
          <w:p w14:paraId="2049B53F">
            <w:pPr>
              <w:pStyle w:val="5"/>
              <w:spacing w:before="124" w:line="219" w:lineRule="auto"/>
              <w:ind w:left="200"/>
            </w:pPr>
            <w:r>
              <w:t>同时工作通道数：一个</w:t>
            </w:r>
          </w:p>
        </w:tc>
      </w:tr>
      <w:tr w14:paraId="1D499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384" w:type="dxa"/>
            <w:vAlign w:val="top"/>
          </w:tcPr>
          <w:p w14:paraId="5C1CA5E3">
            <w:pPr>
              <w:pStyle w:val="5"/>
              <w:spacing w:before="147"/>
              <w:ind w:left="64"/>
            </w:pPr>
            <w:r>
              <w:rPr>
                <w:spacing w:val="-7"/>
              </w:rPr>
              <w:t>15</w:t>
            </w:r>
          </w:p>
        </w:tc>
        <w:tc>
          <w:tcPr>
            <w:tcW w:w="10295" w:type="dxa"/>
            <w:gridSpan w:val="4"/>
            <w:vAlign w:val="top"/>
          </w:tcPr>
          <w:p w14:paraId="1A173631">
            <w:pPr>
              <w:pStyle w:val="5"/>
              <w:spacing w:before="124" w:line="219" w:lineRule="auto"/>
              <w:ind w:left="200"/>
            </w:pPr>
            <w:r>
              <w:t>常规检测模式下，单个探头能够支持同步显示的多普勒频谱图等于九个，同时多深度间隔可设置</w:t>
            </w:r>
          </w:p>
        </w:tc>
      </w:tr>
      <w:tr w14:paraId="4FA1B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3DF7FA6A">
            <w:pPr>
              <w:pStyle w:val="5"/>
              <w:spacing w:before="147"/>
              <w:ind w:left="64"/>
            </w:pPr>
            <w:r>
              <w:rPr>
                <w:spacing w:val="-7"/>
              </w:rPr>
              <w:t>16</w:t>
            </w:r>
          </w:p>
        </w:tc>
        <w:tc>
          <w:tcPr>
            <w:tcW w:w="10295" w:type="dxa"/>
            <w:gridSpan w:val="4"/>
            <w:vAlign w:val="top"/>
          </w:tcPr>
          <w:p w14:paraId="7BD70E98">
            <w:pPr>
              <w:pStyle w:val="5"/>
              <w:spacing w:before="125" w:line="219" w:lineRule="auto"/>
              <w:ind w:left="200"/>
            </w:pPr>
            <w:r>
              <w:rPr>
                <w:spacing w:val="1"/>
              </w:rPr>
              <w:t>异常血流提醒功能</w:t>
            </w:r>
          </w:p>
        </w:tc>
      </w:tr>
      <w:tr w14:paraId="3BDB5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84" w:type="dxa"/>
            <w:vAlign w:val="top"/>
          </w:tcPr>
          <w:p w14:paraId="44BCE6A2">
            <w:pPr>
              <w:spacing w:line="241" w:lineRule="auto"/>
              <w:rPr>
                <w:rFonts w:ascii="Arial"/>
                <w:sz w:val="21"/>
              </w:rPr>
            </w:pPr>
          </w:p>
          <w:p w14:paraId="1B8A75B2">
            <w:pPr>
              <w:pStyle w:val="5"/>
              <w:spacing w:before="75"/>
              <w:ind w:left="64"/>
            </w:pPr>
            <w:r>
              <w:rPr>
                <w:spacing w:val="-7"/>
              </w:rPr>
              <w:t>17</w:t>
            </w:r>
          </w:p>
        </w:tc>
        <w:tc>
          <w:tcPr>
            <w:tcW w:w="10295" w:type="dxa"/>
            <w:gridSpan w:val="4"/>
            <w:vAlign w:val="top"/>
          </w:tcPr>
          <w:p w14:paraId="46A0C797">
            <w:pPr>
              <w:pStyle w:val="5"/>
              <w:spacing w:before="133" w:line="267" w:lineRule="auto"/>
              <w:ind w:left="200"/>
            </w:pPr>
            <w:r>
              <w:rPr>
                <w:spacing w:val="-6"/>
              </w:rPr>
              <w:t>具备辅助规划化检测动脉功能，图像化显示至少41支血管的多维度参考依据，解剖位置深度范围探头角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度血管阻力血流方向谱图实例等</w:t>
            </w:r>
          </w:p>
        </w:tc>
      </w:tr>
      <w:tr w14:paraId="7DD73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384" w:type="dxa"/>
            <w:vAlign w:val="top"/>
          </w:tcPr>
          <w:p w14:paraId="0B26B7BF">
            <w:pPr>
              <w:spacing w:line="242" w:lineRule="auto"/>
              <w:rPr>
                <w:rFonts w:ascii="Arial"/>
                <w:sz w:val="21"/>
              </w:rPr>
            </w:pPr>
          </w:p>
          <w:p w14:paraId="3B24AB97">
            <w:pPr>
              <w:pStyle w:val="5"/>
              <w:spacing w:before="75"/>
              <w:ind w:left="64"/>
            </w:pPr>
            <w:r>
              <w:rPr>
                <w:spacing w:val="-7"/>
              </w:rPr>
              <w:t>18</w:t>
            </w:r>
          </w:p>
        </w:tc>
        <w:tc>
          <w:tcPr>
            <w:tcW w:w="10295" w:type="dxa"/>
            <w:gridSpan w:val="4"/>
            <w:vAlign w:val="top"/>
          </w:tcPr>
          <w:p w14:paraId="6C0F63B3">
            <w:pPr>
              <w:pStyle w:val="5"/>
              <w:spacing w:before="136" w:line="266" w:lineRule="auto"/>
              <w:ind w:left="200"/>
            </w:pPr>
            <w:r>
              <w:rPr>
                <w:spacing w:val="-3"/>
              </w:rPr>
              <w:t>具备辅助诊断模式，图像化.文字化实时提供诊断建议，并辅助</w:t>
            </w:r>
            <w:r>
              <w:rPr>
                <w:spacing w:val="-4"/>
              </w:rPr>
              <w:t>引导进一步血管检查路径，辅助诊断建</w:t>
            </w:r>
            <w:r>
              <w:t xml:space="preserve"> 议须符合&lt;经颅多普勒超声操作标准&gt;及中国脑血管超声临床实用指南</w:t>
            </w:r>
          </w:p>
        </w:tc>
      </w:tr>
      <w:tr w14:paraId="761B1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677A4A9C">
            <w:pPr>
              <w:pStyle w:val="5"/>
              <w:spacing w:before="149"/>
              <w:ind w:left="64"/>
            </w:pPr>
            <w:r>
              <w:rPr>
                <w:spacing w:val="-7"/>
              </w:rPr>
              <w:t>19</w:t>
            </w:r>
          </w:p>
        </w:tc>
        <w:tc>
          <w:tcPr>
            <w:tcW w:w="10295" w:type="dxa"/>
            <w:gridSpan w:val="4"/>
            <w:vAlign w:val="top"/>
          </w:tcPr>
          <w:p w14:paraId="3A3024E2">
            <w:pPr>
              <w:pStyle w:val="5"/>
              <w:spacing w:before="126" w:line="219" w:lineRule="auto"/>
              <w:ind w:left="200"/>
            </w:pPr>
            <w:r>
              <w:t>深度，标尺，增益，基线，降噪一键无线遥控控</w:t>
            </w:r>
            <w:r>
              <w:rPr>
                <w:spacing w:val="-1"/>
              </w:rPr>
              <w:t>制，快速获得理想频谱</w:t>
            </w:r>
          </w:p>
        </w:tc>
      </w:tr>
      <w:tr w14:paraId="72F4B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84" w:type="dxa"/>
            <w:vAlign w:val="top"/>
          </w:tcPr>
          <w:p w14:paraId="6B0EEF85">
            <w:pPr>
              <w:pStyle w:val="5"/>
              <w:spacing w:before="149"/>
              <w:ind w:left="64"/>
            </w:pPr>
            <w:r>
              <w:rPr>
                <w:spacing w:val="-3"/>
              </w:rPr>
              <w:t>20</w:t>
            </w:r>
          </w:p>
        </w:tc>
        <w:tc>
          <w:tcPr>
            <w:tcW w:w="10295" w:type="dxa"/>
            <w:gridSpan w:val="4"/>
            <w:vAlign w:val="top"/>
          </w:tcPr>
          <w:p w14:paraId="02943C61">
            <w:pPr>
              <w:pStyle w:val="5"/>
              <w:spacing w:before="126" w:line="219" w:lineRule="auto"/>
              <w:jc w:val="right"/>
            </w:pPr>
            <w:r>
              <w:rPr>
                <w:spacing w:val="-6"/>
              </w:rPr>
              <w:t>强度加权平均：峰值流速平均流速舒张末等数值变化连续趋势图显示用于tc D临床科研的数据分析计算</w:t>
            </w:r>
          </w:p>
        </w:tc>
      </w:tr>
      <w:tr w14:paraId="17F11E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4" w:type="dxa"/>
            <w:vAlign w:val="top"/>
          </w:tcPr>
          <w:p w14:paraId="764CADD9">
            <w:pPr>
              <w:pStyle w:val="5"/>
              <w:spacing w:before="161" w:line="241" w:lineRule="auto"/>
              <w:ind w:left="64"/>
            </w:pPr>
            <w:r>
              <w:rPr>
                <w:spacing w:val="-3"/>
              </w:rPr>
              <w:t>21</w:t>
            </w:r>
          </w:p>
        </w:tc>
        <w:tc>
          <w:tcPr>
            <w:tcW w:w="10295" w:type="dxa"/>
            <w:gridSpan w:val="4"/>
            <w:vAlign w:val="top"/>
          </w:tcPr>
          <w:p w14:paraId="31978656">
            <w:pPr>
              <w:pStyle w:val="5"/>
              <w:spacing w:before="138" w:line="219" w:lineRule="auto"/>
              <w:ind w:left="200"/>
            </w:pPr>
            <w:r>
              <w:t>参数自动报警功能可设定预警的阈值，术中避免高灌注，低灌注的发生</w:t>
            </w:r>
          </w:p>
        </w:tc>
      </w:tr>
      <w:tr w14:paraId="463D9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84" w:type="dxa"/>
            <w:vAlign w:val="top"/>
          </w:tcPr>
          <w:p w14:paraId="23339D32">
            <w:pPr>
              <w:pStyle w:val="5"/>
              <w:spacing w:before="151"/>
              <w:ind w:left="64"/>
            </w:pPr>
            <w:r>
              <w:rPr>
                <w:spacing w:val="-3"/>
              </w:rPr>
              <w:t>22</w:t>
            </w:r>
          </w:p>
        </w:tc>
        <w:tc>
          <w:tcPr>
            <w:tcW w:w="10295" w:type="dxa"/>
            <w:gridSpan w:val="4"/>
            <w:vAlign w:val="top"/>
          </w:tcPr>
          <w:p w14:paraId="0618849B">
            <w:pPr>
              <w:pStyle w:val="5"/>
              <w:spacing w:before="128" w:line="219" w:lineRule="auto"/>
              <w:ind w:left="200"/>
            </w:pPr>
            <w:r>
              <w:rPr>
                <w:spacing w:val="-1"/>
              </w:rPr>
              <w:t>支持自定义检测血管参数</w:t>
            </w:r>
          </w:p>
        </w:tc>
      </w:tr>
      <w:tr w14:paraId="0EA13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384" w:type="dxa"/>
            <w:vAlign w:val="top"/>
          </w:tcPr>
          <w:p w14:paraId="38809436">
            <w:pPr>
              <w:pStyle w:val="5"/>
              <w:spacing w:before="150"/>
              <w:ind w:left="64"/>
            </w:pPr>
            <w:r>
              <w:rPr>
                <w:spacing w:val="-3"/>
              </w:rPr>
              <w:t>23</w:t>
            </w:r>
          </w:p>
        </w:tc>
        <w:tc>
          <w:tcPr>
            <w:tcW w:w="10295" w:type="dxa"/>
            <w:gridSpan w:val="4"/>
            <w:vAlign w:val="top"/>
          </w:tcPr>
          <w:p w14:paraId="41B8F03D">
            <w:pPr>
              <w:pStyle w:val="5"/>
              <w:spacing w:before="128" w:line="219" w:lineRule="auto"/>
              <w:ind w:left="200"/>
            </w:pPr>
            <w:r>
              <w:t>配备无线遥控器：可远距离无线操控，同时遥控器具有自定义按键功能</w:t>
            </w:r>
          </w:p>
        </w:tc>
      </w:tr>
      <w:tr w14:paraId="2DCF7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384" w:type="dxa"/>
            <w:vAlign w:val="top"/>
          </w:tcPr>
          <w:p w14:paraId="10C00EF3">
            <w:pPr>
              <w:pStyle w:val="5"/>
              <w:spacing w:before="152" w:line="241" w:lineRule="auto"/>
              <w:ind w:left="64"/>
            </w:pPr>
            <w:r>
              <w:rPr>
                <w:spacing w:val="-3"/>
              </w:rPr>
              <w:t>24</w:t>
            </w:r>
          </w:p>
        </w:tc>
        <w:tc>
          <w:tcPr>
            <w:tcW w:w="10295" w:type="dxa"/>
            <w:gridSpan w:val="4"/>
            <w:vAlign w:val="top"/>
          </w:tcPr>
          <w:p w14:paraId="0619A4D6">
            <w:pPr>
              <w:pStyle w:val="5"/>
              <w:spacing w:before="129" w:line="219" w:lineRule="auto"/>
              <w:ind w:left="200"/>
            </w:pPr>
            <w:r>
              <w:rPr>
                <w:spacing w:val="-1"/>
              </w:rPr>
              <w:t>探头要求：PW1.6M探头一个，4M探头一个</w:t>
            </w:r>
          </w:p>
        </w:tc>
      </w:tr>
    </w:tbl>
    <w:p w14:paraId="2CB0F0C3">
      <w:pPr>
        <w:rPr>
          <w:rFonts w:ascii="Arial"/>
          <w:sz w:val="21"/>
        </w:rPr>
      </w:pPr>
    </w:p>
    <w:sectPr>
      <w:pgSz w:w="11920" w:h="16820"/>
      <w:pgMar w:top="264" w:right="634" w:bottom="0" w:left="59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5425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739</Words>
  <Characters>848</Characters>
  <TotalTime>3</TotalTime>
  <ScaleCrop>false</ScaleCrop>
  <LinksUpToDate>false</LinksUpToDate>
  <CharactersWithSpaces>853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2026-02-25T10:35:00Z</dcterms:created>
  <dc:creator>lenovo</dc:creator>
  <cp:lastModifiedBy>驻马店市中医院招标办</cp:lastModifiedBy>
  <dcterms:modified xsi:type="dcterms:W3CDTF">2026-02-25T02:39:15Z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2026-02-25T10:35:13Z</vt:filetime>
  </property>
  <property fmtid="{D5CDD505-2E9C-101B-9397-08002B2CF9AE}" pid="4" name="UsrData">
    <vt:lpwstr>699e5fc99aafeb0020d2f05bwl</vt:lpwstr>
  </property>
  <property fmtid="{D5CDD505-2E9C-101B-9397-08002B2CF9AE}" pid="5" name="KSOTemplateDocerSaveRecord">
    <vt:lpwstr>eyJoZGlkIjoiMTEyNGU5MjFiZWU2ZTkyMTZhZDU5NDk5ZTg5NzZkMzciLCJ1c2VySWQiOiIxMTM3NDM2MzI0In0=</vt:lpwstr>
  </property>
  <property fmtid="{D5CDD505-2E9C-101B-9397-08002B2CF9AE}" pid="6" name="KSOProductBuildVer">
    <vt:lpwstr>2052-12.1.0.25225</vt:lpwstr>
  </property>
  <property fmtid="{D5CDD505-2E9C-101B-9397-08002B2CF9AE}" pid="7" name="ICV">
    <vt:lpwstr>74FD70C4222D4DDBAF410582BDBF5FBE_12</vt:lpwstr>
  </property>
</Properties>
</file>